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684FBC" w:rsidRPr="00684FBC" w14:paraId="4042CD05" w14:textId="77777777" w:rsidTr="00684FBC">
        <w:tc>
          <w:tcPr>
            <w:tcW w:w="0" w:type="auto"/>
          </w:tcPr>
          <w:p w14:paraId="7103F7B5" w14:textId="6222B3B5" w:rsidR="00684FBC" w:rsidRPr="00684FBC" w:rsidRDefault="00684FBC" w:rsidP="00684FBC">
            <w:pPr>
              <w:jc w:val="center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84FBC">
              <w:rPr>
                <w:rFonts w:ascii="Arial" w:eastAsia="Arial" w:hAnsi="Arial" w:cs="Arial"/>
                <w:b/>
                <w:bCs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60CB54F2" wp14:editId="7386B8AE">
                  <wp:extent cx="704850" cy="923925"/>
                  <wp:effectExtent l="0" t="0" r="0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4FBC" w:rsidRPr="00684FBC" w14:paraId="2C9E4872" w14:textId="77777777" w:rsidTr="00684FBC">
        <w:tc>
          <w:tcPr>
            <w:tcW w:w="0" w:type="auto"/>
          </w:tcPr>
          <w:p w14:paraId="5DC012CE" w14:textId="685504F0" w:rsidR="00684FBC" w:rsidRPr="00684FBC" w:rsidRDefault="00684FBC" w:rsidP="00684F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 HRVATSKA</w:t>
            </w:r>
          </w:p>
        </w:tc>
      </w:tr>
      <w:tr w:rsidR="00684FBC" w:rsidRPr="00684FBC" w14:paraId="0091794B" w14:textId="77777777" w:rsidTr="00684FBC">
        <w:tc>
          <w:tcPr>
            <w:tcW w:w="0" w:type="auto"/>
          </w:tcPr>
          <w:p w14:paraId="4F4E0E90" w14:textId="77777777" w:rsidR="00684FBC" w:rsidRPr="00684FBC" w:rsidRDefault="00684FBC" w:rsidP="00684F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4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KRAPINSKO-ZAGORSKA ŽUPANIJA</w:t>
            </w:r>
          </w:p>
        </w:tc>
      </w:tr>
      <w:tr w:rsidR="00684FBC" w:rsidRPr="00684FBC" w14:paraId="1CDD205A" w14:textId="77777777" w:rsidTr="00684FBC">
        <w:tc>
          <w:tcPr>
            <w:tcW w:w="0" w:type="auto"/>
          </w:tcPr>
          <w:p w14:paraId="67E6D097" w14:textId="20AB5164" w:rsidR="00684FBC" w:rsidRPr="00684FBC" w:rsidRDefault="00684FBC" w:rsidP="00684F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4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684FBC" w:rsidRPr="00684FBC" w14:paraId="244AB340" w14:textId="77777777" w:rsidTr="00684FBC">
        <w:tc>
          <w:tcPr>
            <w:tcW w:w="0" w:type="auto"/>
          </w:tcPr>
          <w:p w14:paraId="6A2EE66C" w14:textId="675E39E0" w:rsidR="00684FBC" w:rsidRPr="00684FBC" w:rsidRDefault="00684FBC" w:rsidP="00684F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F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GRADONAČELNIK</w:t>
            </w:r>
          </w:p>
        </w:tc>
      </w:tr>
    </w:tbl>
    <w:p w14:paraId="0937D4C5" w14:textId="3DEA456F" w:rsidR="00A708ED" w:rsidRPr="004254EE" w:rsidRDefault="00A708ED" w:rsidP="00A708E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D2ED43" w14:textId="1A9AC7C5" w:rsidR="00A708ED" w:rsidRPr="004254EE" w:rsidRDefault="00A708ED" w:rsidP="00A70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684FBC">
        <w:rPr>
          <w:rFonts w:ascii="Times New Roman" w:eastAsia="Times New Roman" w:hAnsi="Times New Roman" w:cs="Times New Roman"/>
          <w:sz w:val="24"/>
          <w:szCs w:val="24"/>
          <w:lang w:eastAsia="hr-HR"/>
        </w:rPr>
        <w:t>363-02/23-01/01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  <w:t>URBROJ: 2140-5-02-</w:t>
      </w:r>
      <w:r w:rsidR="00684FBC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684FBC">
        <w:rPr>
          <w:rFonts w:ascii="Times New Roman" w:eastAsia="Times New Roman" w:hAnsi="Times New Roman" w:cs="Times New Roman"/>
          <w:sz w:val="24"/>
          <w:szCs w:val="24"/>
          <w:lang w:eastAsia="hr-HR"/>
        </w:rPr>
        <w:t>02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  <w:r w:rsidR="00684FBC">
        <w:rPr>
          <w:rFonts w:ascii="Times New Roman" w:eastAsia="Times New Roman" w:hAnsi="Times New Roman" w:cs="Times New Roman"/>
          <w:sz w:val="24"/>
          <w:szCs w:val="24"/>
          <w:lang w:eastAsia="hr-HR"/>
        </w:rPr>
        <w:t>Pregrada, 11. listopada 2023.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</w:t>
      </w:r>
    </w:p>
    <w:p w14:paraId="49497E95" w14:textId="77777777" w:rsidR="00A708ED" w:rsidRPr="004254EE" w:rsidRDefault="00A708ED" w:rsidP="00DC33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2D8B084" w14:textId="5BE6FBDC" w:rsidR="00DC33F6" w:rsidRPr="004254EE" w:rsidRDefault="00DC33F6" w:rsidP="008F7F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temelju članka 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55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stavka 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Zakona o 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komunalnom gospodarstvu (NN </w:t>
      </w:r>
      <w:r w:rsidR="00293336" w:rsidRPr="00293336">
        <w:rPr>
          <w:rFonts w:ascii="Times New Roman" w:eastAsia="Times New Roman" w:hAnsi="Times New Roman" w:cs="Times New Roman"/>
          <w:sz w:val="24"/>
          <w:szCs w:val="24"/>
          <w:lang w:eastAsia="hr-HR"/>
        </w:rPr>
        <w:t>68/18, 110/18, 32/20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="00A708ED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članka 52. Statuta Grada Pregrade </w:t>
      </w:r>
      <w:r w:rsidR="00A708ED" w:rsidRPr="004254EE">
        <w:rPr>
          <w:rFonts w:ascii="Times New Roman" w:hAnsi="Times New Roman" w:cs="Times New Roman"/>
          <w:sz w:val="24"/>
          <w:szCs w:val="24"/>
        </w:rPr>
        <w:t>(Službeni glasnik KZŽ broj 06/13, 17/13, 7/18, 16/18- pročišćeni tekst, 5/20, 8/21</w:t>
      </w:r>
      <w:r w:rsidR="00293336">
        <w:rPr>
          <w:rFonts w:ascii="Times New Roman" w:hAnsi="Times New Roman" w:cs="Times New Roman"/>
          <w:sz w:val="24"/>
          <w:szCs w:val="24"/>
        </w:rPr>
        <w:t>, 38/22, 40/23</w:t>
      </w:r>
      <w:r w:rsidR="00A708ED" w:rsidRPr="004254EE">
        <w:rPr>
          <w:rFonts w:ascii="Times New Roman" w:hAnsi="Times New Roman" w:cs="Times New Roman"/>
          <w:sz w:val="24"/>
          <w:szCs w:val="24"/>
        </w:rPr>
        <w:t>)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D3317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Gradonačelnik Grada Pregrade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izdaje prethodnu </w:t>
      </w:r>
    </w:p>
    <w:p w14:paraId="05E0DB02" w14:textId="2320BF24" w:rsidR="00DC33F6" w:rsidRPr="004254EE" w:rsidRDefault="00DC33F6" w:rsidP="00DC33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73E4259" w14:textId="2A844C91" w:rsidR="008F7FBB" w:rsidRPr="004254EE" w:rsidRDefault="008F7FBB" w:rsidP="00DC33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307A1072" w14:textId="4CA1B5CC" w:rsidR="008F7FBB" w:rsidRPr="004254EE" w:rsidRDefault="008F7FBB" w:rsidP="008F7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SUGLASNOST</w:t>
      </w:r>
    </w:p>
    <w:p w14:paraId="292AE13A" w14:textId="77777777" w:rsidR="004A784C" w:rsidRDefault="008F7FBB" w:rsidP="004A7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na izmjenu </w:t>
      </w:r>
      <w:r w:rsidR="004A784C" w:rsidRPr="004A784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dijela cjenika </w:t>
      </w:r>
    </w:p>
    <w:p w14:paraId="46018ABA" w14:textId="76DA20D7" w:rsidR="008F7FBB" w:rsidRDefault="004A784C" w:rsidP="004A78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4A784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komunalne uslužne djelatnosti usluge ukopa pokojnika unutar groblja</w:t>
      </w:r>
    </w:p>
    <w:p w14:paraId="7ADCAEA1" w14:textId="77777777" w:rsidR="004A784C" w:rsidRPr="004254EE" w:rsidRDefault="004A784C" w:rsidP="004A7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3E8264" w14:textId="6BEBB593" w:rsidR="00DC33F6" w:rsidRPr="004254EE" w:rsidRDefault="008F7FBB" w:rsidP="00DC33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</w:t>
      </w:r>
      <w:r w:rsidR="00DC33F6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F1D05AD" w14:textId="77777777" w:rsidR="00DC33F6" w:rsidRPr="004254EE" w:rsidRDefault="00DC33F6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723765" w14:textId="6F218584" w:rsidR="00DC33F6" w:rsidRPr="004254EE" w:rsidRDefault="008F7FBB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Izdaje se prethodna suglasnost na 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izmjenu </w:t>
      </w:r>
      <w:bookmarkStart w:id="0" w:name="_Hlk147926684"/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dijela cjenika 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komunalne uslužne djelatnosti usluge ukopa pokojnika unutar groblja</w:t>
      </w:r>
      <w:bookmarkEnd w:id="0"/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trgovačkom društvu Niskogradnji d.o.o. , OIB: 23210692018, iz Pregrade, kojem je povjereno obavljanje uslužne komunalne djelatnosti usluge ukopa pokojnika unutar groblja, a na temelju zahtjeva Niskogradnje d.o.o. </w:t>
      </w:r>
      <w:r w:rsidR="00BC22F5">
        <w:rPr>
          <w:rFonts w:ascii="Times New Roman" w:eastAsia="Times New Roman" w:hAnsi="Times New Roman" w:cs="Times New Roman"/>
          <w:sz w:val="24"/>
          <w:szCs w:val="24"/>
          <w:lang w:eastAsia="hr-HR"/>
        </w:rPr>
        <w:t>(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 363-01/</w:t>
      </w:r>
      <w:r w:rsidR="00293336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293336">
        <w:rPr>
          <w:rFonts w:ascii="Times New Roman" w:eastAsia="Times New Roman" w:hAnsi="Times New Roman" w:cs="Times New Roman"/>
          <w:sz w:val="24"/>
          <w:szCs w:val="24"/>
          <w:lang w:eastAsia="hr-HR"/>
        </w:rPr>
        <w:t>50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, URBROJ: 2214</w:t>
      </w:r>
      <w:r w:rsidR="00293336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293336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01-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>23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-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>08</w:t>
      </w:r>
      <w:r w:rsidR="00BC22F5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 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>22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>09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.202</w:t>
      </w:r>
      <w:r w:rsidR="003136A8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</w:t>
      </w:r>
    </w:p>
    <w:p w14:paraId="757A5728" w14:textId="716E81C1" w:rsidR="008F7FBB" w:rsidRDefault="008F7FBB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E192D54" w14:textId="0EB87AFA" w:rsidR="004A784C" w:rsidRDefault="004A784C" w:rsidP="004A78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14:paraId="00A0B7FD" w14:textId="77777777" w:rsidR="004A784C" w:rsidRDefault="004A784C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045068D" w14:textId="34DC9E7A" w:rsidR="004A784C" w:rsidRPr="004254EE" w:rsidRDefault="004A784C" w:rsidP="004A78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Odluka stupa na snagu danom donošenja.</w:t>
      </w:r>
    </w:p>
    <w:p w14:paraId="3774BC6E" w14:textId="146D906B" w:rsidR="008F7FBB" w:rsidRPr="004254EE" w:rsidRDefault="008F7FBB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A4A2526" w14:textId="197FF933" w:rsidR="008F7FBB" w:rsidRPr="004254EE" w:rsidRDefault="008F7FBB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87DD90" w14:textId="404BB474" w:rsidR="008F7FBB" w:rsidRPr="004254EE" w:rsidRDefault="008F7FBB" w:rsidP="008F7F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56A97F" w14:textId="2B399D8D" w:rsidR="008F7FBB" w:rsidRPr="004254EE" w:rsidRDefault="008F7FBB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GRADONAČELNIK</w:t>
      </w:r>
    </w:p>
    <w:p w14:paraId="5C5DE843" w14:textId="19A43B78" w:rsidR="008F7FBB" w:rsidRPr="004254EE" w:rsidRDefault="008F7FBB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9FF1DD" w14:textId="06860DDA" w:rsidR="008F7FBB" w:rsidRPr="004254EE" w:rsidRDefault="00A81711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arko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V</w:t>
      </w: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ešligaj</w:t>
      </w:r>
      <w:r w:rsidR="008F7FBB"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, univ.spec.pol.</w:t>
      </w:r>
      <w:r w:rsidR="004A784C">
        <w:rPr>
          <w:rFonts w:ascii="Times New Roman" w:eastAsia="Times New Roman" w:hAnsi="Times New Roman" w:cs="Times New Roman"/>
          <w:sz w:val="24"/>
          <w:szCs w:val="24"/>
          <w:lang w:eastAsia="hr-HR"/>
        </w:rPr>
        <w:t>, v.r.</w:t>
      </w:r>
    </w:p>
    <w:p w14:paraId="575455EA" w14:textId="5970D955" w:rsidR="008F7FBB" w:rsidRPr="004254EE" w:rsidRDefault="008F7FBB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94E7E39" w14:textId="334D4393" w:rsidR="008F7FBB" w:rsidRPr="004254EE" w:rsidRDefault="008F7FBB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EE11410" w14:textId="6BCB5C63" w:rsidR="008F7FBB" w:rsidRPr="004254EE" w:rsidRDefault="008F7FBB" w:rsidP="008F7F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A4331B" w14:textId="678D3014" w:rsidR="008F7FBB" w:rsidRPr="004254EE" w:rsidRDefault="008F7FBB" w:rsidP="008F7F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sz w:val="24"/>
          <w:szCs w:val="24"/>
          <w:lang w:eastAsia="hr-HR"/>
        </w:rPr>
        <w:t>DOSTAVITI:</w:t>
      </w:r>
    </w:p>
    <w:p w14:paraId="2E7A5C83" w14:textId="273BE0FD" w:rsidR="008F7FBB" w:rsidRPr="004254EE" w:rsidRDefault="008F7FBB" w:rsidP="008F7F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3303C1" w14:textId="6CAE0CA0" w:rsidR="008F7FBB" w:rsidRPr="004254EE" w:rsidRDefault="008F7FBB" w:rsidP="008F7FB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Niskogradnja d.o.o., Stjepana Radića 17, Pregrada,</w:t>
      </w:r>
    </w:p>
    <w:p w14:paraId="6C274B89" w14:textId="38324076" w:rsidR="008F7FBB" w:rsidRPr="004A784C" w:rsidRDefault="008F7FBB" w:rsidP="008F7FB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Upravni odjel za financije i gospodarstvo, ovdje,</w:t>
      </w:r>
    </w:p>
    <w:p w14:paraId="346BED4F" w14:textId="34D8A41D" w:rsidR="004A784C" w:rsidRPr="004254EE" w:rsidRDefault="004A784C" w:rsidP="008F7FB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Evidencija, ovdje, </w:t>
      </w:r>
    </w:p>
    <w:p w14:paraId="7ADFC2B5" w14:textId="45A45F40" w:rsidR="008F7FBB" w:rsidRPr="004254EE" w:rsidRDefault="008F7FBB" w:rsidP="008F7FBB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254EE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Pismohrana, ovdje.</w:t>
      </w:r>
    </w:p>
    <w:sectPr w:rsidR="008F7FBB" w:rsidRPr="004254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32C00"/>
    <w:multiLevelType w:val="hybridMultilevel"/>
    <w:tmpl w:val="AD005E98"/>
    <w:lvl w:ilvl="0" w:tplc="5412B0D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93187"/>
    <w:multiLevelType w:val="hybridMultilevel"/>
    <w:tmpl w:val="7C322902"/>
    <w:lvl w:ilvl="0" w:tplc="F6E43A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6949619">
    <w:abstractNumId w:val="1"/>
  </w:num>
  <w:num w:numId="2" w16cid:durableId="20982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3F6"/>
    <w:rsid w:val="0017646D"/>
    <w:rsid w:val="00231D6A"/>
    <w:rsid w:val="00266F14"/>
    <w:rsid w:val="00293336"/>
    <w:rsid w:val="003136A8"/>
    <w:rsid w:val="003B1D16"/>
    <w:rsid w:val="004254EE"/>
    <w:rsid w:val="004A784C"/>
    <w:rsid w:val="005E6A11"/>
    <w:rsid w:val="00663EC4"/>
    <w:rsid w:val="00684FBC"/>
    <w:rsid w:val="006D3317"/>
    <w:rsid w:val="00774B6B"/>
    <w:rsid w:val="008F7FBB"/>
    <w:rsid w:val="009F05D4"/>
    <w:rsid w:val="00A708ED"/>
    <w:rsid w:val="00A81711"/>
    <w:rsid w:val="00AA5605"/>
    <w:rsid w:val="00BC22F5"/>
    <w:rsid w:val="00DC33F6"/>
    <w:rsid w:val="00E3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B03F9"/>
  <w15:chartTrackingRefBased/>
  <w15:docId w15:val="{DBE64762-68B1-4BA5-889B-AF68F7BA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3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C33F6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6D3317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D3317"/>
    <w:rPr>
      <w:color w:val="605E5C"/>
      <w:shd w:val="clear" w:color="auto" w:fill="E1DFDD"/>
    </w:rPr>
  </w:style>
  <w:style w:type="table" w:styleId="Reetkatablice">
    <w:name w:val="Table Grid"/>
    <w:basedOn w:val="Obinatablica"/>
    <w:uiPriority w:val="39"/>
    <w:rsid w:val="006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Kozina</dc:creator>
  <cp:keywords/>
  <dc:description/>
  <cp:lastModifiedBy>Nikolina Šoštarić Tkalec</cp:lastModifiedBy>
  <cp:revision>4</cp:revision>
  <cp:lastPrinted>2023-10-11T12:25:00Z</cp:lastPrinted>
  <dcterms:created xsi:type="dcterms:W3CDTF">2022-06-07T10:29:00Z</dcterms:created>
  <dcterms:modified xsi:type="dcterms:W3CDTF">2023-10-11T12:26:00Z</dcterms:modified>
</cp:coreProperties>
</file>